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17" w:rsidRPr="009C5291" w:rsidRDefault="00172C17" w:rsidP="00172C17">
      <w:pPr>
        <w:pStyle w:val="NoSpacing"/>
        <w:ind w:left="5040"/>
        <w:jc w:val="both"/>
        <w:rPr>
          <w:rFonts w:ascii="Times New Roman" w:hAnsi="Times New Roman" w:cs="Times New Roman"/>
          <w:b/>
          <w:sz w:val="28"/>
          <w:szCs w:val="24"/>
        </w:rPr>
      </w:pPr>
      <w:r w:rsidRPr="009C5291">
        <w:rPr>
          <w:rFonts w:ascii="Times New Roman" w:hAnsi="Times New Roman" w:cs="Times New Roman"/>
          <w:b/>
          <w:sz w:val="28"/>
          <w:szCs w:val="24"/>
        </w:rPr>
        <w:t>Prof.Aher Vaishali B.</w:t>
      </w:r>
    </w:p>
    <w:p w:rsidR="00172C17" w:rsidRDefault="00172C17" w:rsidP="00172C17">
      <w:pPr>
        <w:pStyle w:val="NoSpacing"/>
        <w:ind w:left="5040"/>
        <w:jc w:val="both"/>
        <w:rPr>
          <w:rFonts w:ascii="Times New Roman" w:hAnsi="Times New Roman" w:cs="Times New Roman"/>
          <w:b/>
          <w:sz w:val="24"/>
        </w:rPr>
      </w:pPr>
      <w:r>
        <w:rPr>
          <w:rFonts w:ascii="Times New Roman" w:hAnsi="Times New Roman" w:cs="Times New Roman"/>
          <w:b/>
          <w:sz w:val="24"/>
        </w:rPr>
        <w:t>Dept. of English</w:t>
      </w:r>
    </w:p>
    <w:p w:rsidR="00172C17" w:rsidRPr="009C5291" w:rsidRDefault="00172C17" w:rsidP="00172C17">
      <w:pPr>
        <w:pStyle w:val="NoSpacing"/>
        <w:ind w:left="5040"/>
        <w:jc w:val="both"/>
        <w:rPr>
          <w:rFonts w:ascii="Times New Roman" w:hAnsi="Times New Roman" w:cs="Times New Roman"/>
          <w:sz w:val="24"/>
        </w:rPr>
      </w:pPr>
      <w:r w:rsidRPr="009C5291">
        <w:rPr>
          <w:rFonts w:ascii="Times New Roman" w:hAnsi="Times New Roman" w:cs="Times New Roman"/>
          <w:sz w:val="24"/>
        </w:rPr>
        <w:t xml:space="preserve">Babuji Avhad Mahavidyalaya, </w:t>
      </w:r>
    </w:p>
    <w:p w:rsidR="00172C17" w:rsidRDefault="00172C17" w:rsidP="00172C17">
      <w:pPr>
        <w:pStyle w:val="NoSpacing"/>
        <w:ind w:left="5040"/>
        <w:jc w:val="both"/>
        <w:rPr>
          <w:rFonts w:ascii="Times New Roman" w:hAnsi="Times New Roman" w:cs="Times New Roman"/>
          <w:sz w:val="24"/>
        </w:rPr>
      </w:pPr>
      <w:r w:rsidRPr="009C5291">
        <w:rPr>
          <w:rFonts w:ascii="Times New Roman" w:hAnsi="Times New Roman" w:cs="Times New Roman"/>
          <w:sz w:val="24"/>
        </w:rPr>
        <w:t>Pathardi, Dist.Ahmednagar.</w:t>
      </w:r>
    </w:p>
    <w:p w:rsidR="00172C17" w:rsidRDefault="00172C17" w:rsidP="00172C17">
      <w:pPr>
        <w:pStyle w:val="NoSpacing"/>
        <w:ind w:left="5040"/>
        <w:jc w:val="both"/>
        <w:rPr>
          <w:rFonts w:ascii="Times New Roman" w:hAnsi="Times New Roman" w:cs="Times New Roman"/>
          <w:sz w:val="24"/>
        </w:rPr>
      </w:pPr>
      <w:r>
        <w:rPr>
          <w:rFonts w:ascii="Times New Roman" w:hAnsi="Times New Roman" w:cs="Times New Roman"/>
          <w:sz w:val="24"/>
        </w:rPr>
        <w:t>Mob.9423463879</w:t>
      </w:r>
      <w:bookmarkStart w:id="0" w:name="_GoBack"/>
      <w:bookmarkEnd w:id="0"/>
    </w:p>
    <w:p w:rsidR="00172C17" w:rsidRPr="009C5291" w:rsidRDefault="00172C17" w:rsidP="00172C17">
      <w:pPr>
        <w:pStyle w:val="NoSpacing"/>
        <w:ind w:left="5040"/>
        <w:jc w:val="both"/>
        <w:rPr>
          <w:rFonts w:ascii="Times New Roman" w:hAnsi="Times New Roman" w:cs="Times New Roman"/>
          <w:sz w:val="24"/>
        </w:rPr>
      </w:pPr>
    </w:p>
    <w:p w:rsidR="00172C17" w:rsidRPr="009C5291" w:rsidRDefault="00330682" w:rsidP="00172C17">
      <w:pPr>
        <w:pStyle w:val="NoSpacing"/>
        <w:jc w:val="both"/>
        <w:rPr>
          <w:rFonts w:ascii="Times New Roman" w:hAnsi="Times New Roman" w:cs="Times New Roman"/>
          <w:sz w:val="24"/>
        </w:rPr>
      </w:pPr>
      <w:r w:rsidRPr="00330682">
        <w:rPr>
          <w:noProof/>
        </w:rPr>
        <w:pict>
          <v:line id="Straight Connector 2" o:spid="_x0000_s1027" style="position:absolute;left:0;text-align:left;z-index:251660288;visibility:visible;mso-width-relative:margin" from="4.95pt,1.25pt" to="41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" strokecolor="#4579b8 [3044]"/>
        </w:pict>
      </w:r>
    </w:p>
    <w:p w:rsidR="00282DCA" w:rsidRPr="00282DCA" w:rsidRDefault="00282DCA" w:rsidP="00282DCA">
      <w:pPr>
        <w:tabs>
          <w:tab w:val="left" w:pos="2411"/>
        </w:tabs>
        <w:spacing w:before="100" w:beforeAutospacing="1" w:after="100" w:afterAutospacing="1" w:line="360" w:lineRule="auto"/>
        <w:jc w:val="both"/>
        <w:outlineLvl w:val="1"/>
        <w:rPr>
          <w:rFonts w:ascii="Times New Roman" w:eastAsia="Times New Roman" w:hAnsi="Times New Roman" w:cs="Times New Roman"/>
          <w:b/>
          <w:bCs/>
          <w:sz w:val="28"/>
          <w:szCs w:val="28"/>
          <w:lang w:bidi="mr-IN"/>
        </w:rPr>
      </w:pPr>
      <w:r w:rsidRPr="00282DCA">
        <w:rPr>
          <w:rFonts w:ascii="Times New Roman" w:eastAsia="Times New Roman" w:hAnsi="Times New Roman" w:cs="Times New Roman"/>
          <w:b/>
          <w:bCs/>
          <w:sz w:val="28"/>
          <w:szCs w:val="28"/>
          <w:lang w:bidi="mr-IN"/>
        </w:rPr>
        <w:t>“English Mouth Literature: A Traditional Culture and Knowledge.”</w:t>
      </w:r>
    </w:p>
    <w:p w:rsidR="00282DCA" w:rsidRPr="00282DCA" w:rsidRDefault="00282DCA" w:rsidP="00282DCA">
      <w:pPr>
        <w:tabs>
          <w:tab w:val="left" w:pos="2411"/>
        </w:tabs>
        <w:spacing w:before="100" w:beforeAutospacing="1" w:after="100" w:afterAutospacing="1" w:line="360" w:lineRule="auto"/>
        <w:jc w:val="both"/>
        <w:outlineLvl w:val="1"/>
        <w:rPr>
          <w:rFonts w:ascii="Times New Roman" w:eastAsia="Times New Roman" w:hAnsi="Times New Roman" w:cs="Times New Roman"/>
          <w:b/>
          <w:bCs/>
          <w:sz w:val="2"/>
          <w:szCs w:val="2"/>
          <w:lang w:bidi="mr-IN"/>
        </w:rPr>
      </w:pPr>
    </w:p>
    <w:p w:rsidR="000033D6" w:rsidRPr="00282DCA" w:rsidRDefault="00291E44" w:rsidP="00282DCA">
      <w:pPr>
        <w:tabs>
          <w:tab w:val="left" w:pos="2411"/>
        </w:tabs>
        <w:spacing w:before="100" w:beforeAutospacing="1" w:after="100" w:afterAutospacing="1" w:line="360" w:lineRule="auto"/>
        <w:jc w:val="both"/>
        <w:outlineLvl w:val="1"/>
        <w:rPr>
          <w:rFonts w:ascii="Times New Roman" w:eastAsia="Times New Roman" w:hAnsi="Times New Roman" w:cs="Times New Roman"/>
          <w:b/>
          <w:bCs/>
          <w:sz w:val="28"/>
          <w:szCs w:val="28"/>
          <w:lang w:bidi="mr-IN"/>
        </w:rPr>
      </w:pPr>
      <w:r w:rsidRPr="00282DCA">
        <w:rPr>
          <w:rFonts w:ascii="Times New Roman" w:eastAsia="Times New Roman" w:hAnsi="Times New Roman" w:cs="Times New Roman"/>
          <w:b/>
          <w:bCs/>
          <w:sz w:val="28"/>
          <w:szCs w:val="28"/>
          <w:lang w:bidi="mr-IN"/>
        </w:rPr>
        <w:t>Abstract:</w:t>
      </w:r>
      <w:r w:rsidRPr="00282DCA">
        <w:rPr>
          <w:rFonts w:ascii="Times New Roman" w:eastAsia="Times New Roman" w:hAnsi="Times New Roman" w:cs="Times New Roman"/>
          <w:b/>
          <w:bCs/>
          <w:sz w:val="28"/>
          <w:szCs w:val="28"/>
          <w:lang w:bidi="mr-IN"/>
        </w:rPr>
        <w:tab/>
      </w:r>
    </w:p>
    <w:p w:rsidR="000003C4" w:rsidRDefault="000003C4" w:rsidP="00282DCA">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The paper primarily focuses on English Mouth Literature: A Traditional Culture and Knowledge.  Even from the old oral tradition to modern culture the study want to focus on the origin of folk lore and its origin, meaning, characteristics, examples, tradition and culture of English Folk literature.  Even the paper described how English Oral Mouth literature has a traditional culture and global asset.  English Folk literature is a full of traditional and cultural knowledge and with the help of written print today’s modern generation of a globe can be read and studied these oral literature.</w:t>
      </w:r>
    </w:p>
    <w:p w:rsidR="00282DCA" w:rsidRDefault="0044718A" w:rsidP="00282DCA">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sidRPr="00282DCA">
        <w:rPr>
          <w:rFonts w:ascii="Times New Roman" w:eastAsia="Times New Roman" w:hAnsi="Times New Roman" w:cs="Times New Roman"/>
          <w:sz w:val="24"/>
          <w:szCs w:val="24"/>
          <w:lang w:bidi="mr-IN"/>
        </w:rPr>
        <w:t>T</w:t>
      </w:r>
      <w:r w:rsidR="000033D6" w:rsidRPr="00282DCA">
        <w:rPr>
          <w:rFonts w:ascii="Times New Roman" w:eastAsia="Times New Roman" w:hAnsi="Times New Roman" w:cs="Times New Roman"/>
          <w:sz w:val="24"/>
          <w:szCs w:val="24"/>
          <w:lang w:bidi="mr-IN"/>
        </w:rPr>
        <w:t xml:space="preserve">he lore (traditional knowledge and beliefs) of cultures having no written language. It is transmitted by </w:t>
      </w:r>
      <w:bookmarkStart w:id="1" w:name="500897.hook"/>
      <w:r w:rsidR="00330682" w:rsidRPr="00282DCA">
        <w:rPr>
          <w:rFonts w:ascii="Times New Roman" w:eastAsia="Times New Roman" w:hAnsi="Times New Roman" w:cs="Times New Roman"/>
          <w:sz w:val="24"/>
          <w:szCs w:val="24"/>
          <w:lang w:bidi="mr-IN"/>
        </w:rPr>
        <w:fldChar w:fldCharType="begin"/>
      </w:r>
      <w:r w:rsidR="000033D6" w:rsidRPr="00282DCA">
        <w:rPr>
          <w:rFonts w:ascii="Times New Roman" w:eastAsia="Times New Roman" w:hAnsi="Times New Roman" w:cs="Times New Roman"/>
          <w:sz w:val="24"/>
          <w:szCs w:val="24"/>
          <w:lang w:bidi="mr-IN"/>
        </w:rPr>
        <w:instrText xml:space="preserve"> HYPERLINK "ebcid:com.britannica.oec2.identifier.IndexEntryContentIdentifier?idxStructId=430772&amp;library=EB" </w:instrText>
      </w:r>
      <w:r w:rsidR="00330682" w:rsidRPr="00282DCA">
        <w:rPr>
          <w:rFonts w:ascii="Times New Roman" w:eastAsia="Times New Roman" w:hAnsi="Times New Roman" w:cs="Times New Roman"/>
          <w:sz w:val="24"/>
          <w:szCs w:val="24"/>
          <w:lang w:bidi="mr-IN"/>
        </w:rPr>
        <w:fldChar w:fldCharType="separate"/>
      </w:r>
      <w:r w:rsidR="000033D6" w:rsidRPr="00282DCA">
        <w:rPr>
          <w:rFonts w:ascii="Times New Roman" w:eastAsia="Times New Roman" w:hAnsi="Times New Roman" w:cs="Times New Roman"/>
          <w:color w:val="0000FF"/>
          <w:sz w:val="24"/>
          <w:szCs w:val="24"/>
          <w:u w:val="single"/>
          <w:lang w:bidi="mr-IN"/>
        </w:rPr>
        <w:t>word of mouth</w:t>
      </w:r>
      <w:r w:rsidR="00330682" w:rsidRPr="00282DCA">
        <w:rPr>
          <w:rFonts w:ascii="Times New Roman" w:eastAsia="Times New Roman" w:hAnsi="Times New Roman" w:cs="Times New Roman"/>
          <w:sz w:val="24"/>
          <w:szCs w:val="24"/>
          <w:lang w:bidi="mr-IN"/>
        </w:rPr>
        <w:fldChar w:fldCharType="end"/>
      </w:r>
      <w:bookmarkEnd w:id="1"/>
      <w:r w:rsidR="000033D6" w:rsidRPr="00282DCA">
        <w:rPr>
          <w:rFonts w:ascii="Times New Roman" w:eastAsia="Times New Roman" w:hAnsi="Times New Roman" w:cs="Times New Roman"/>
          <w:sz w:val="24"/>
          <w:szCs w:val="24"/>
          <w:lang w:bidi="mr-IN"/>
        </w:rPr>
        <w:t xml:space="preserve"> and consists, as does written literature, of both prose and verse narratives, poems and songs, myths, dramas, rituals, proverbs, riddles, and the like. </w:t>
      </w:r>
      <w:r w:rsidR="000033D6" w:rsidRPr="00282DCA">
        <w:rPr>
          <w:rFonts w:ascii="Times New Roman" w:hAnsi="Times New Roman" w:cs="Times New Roman"/>
          <w:sz w:val="24"/>
          <w:szCs w:val="24"/>
        </w:rPr>
        <w:t>Until about 4000 BCE all literature was oral, but, beginning in the years between 4000 and 3000 BCE, writing developed both in Egypt and in the Mesopotamian civilization at Sumer.</w:t>
      </w:r>
      <w:r w:rsidRPr="00282DCA">
        <w:rPr>
          <w:rFonts w:ascii="Times New Roman" w:hAnsi="Times New Roman" w:cs="Times New Roman"/>
          <w:sz w:val="24"/>
          <w:szCs w:val="24"/>
        </w:rPr>
        <w:t xml:space="preserve"> Nearly all</w:t>
      </w:r>
      <w:r w:rsidR="00E01D9B">
        <w:rPr>
          <w:rFonts w:ascii="Times New Roman" w:hAnsi="Times New Roman" w:cs="Times New Roman"/>
          <w:sz w:val="24"/>
          <w:szCs w:val="24"/>
        </w:rPr>
        <w:t xml:space="preserve"> k</w:t>
      </w:r>
      <w:r w:rsidR="000033D6" w:rsidRPr="00282DCA">
        <w:rPr>
          <w:rFonts w:ascii="Times New Roman" w:eastAsia="Times New Roman" w:hAnsi="Times New Roman" w:cs="Times New Roman"/>
          <w:sz w:val="24"/>
          <w:szCs w:val="24"/>
          <w:lang w:bidi="mr-IN"/>
        </w:rPr>
        <w:t>nown pe</w:t>
      </w:r>
      <w:r w:rsidRPr="00282DCA">
        <w:rPr>
          <w:rFonts w:ascii="Times New Roman" w:eastAsia="Times New Roman" w:hAnsi="Times New Roman" w:cs="Times New Roman"/>
          <w:sz w:val="24"/>
          <w:szCs w:val="24"/>
          <w:lang w:bidi="mr-IN"/>
        </w:rPr>
        <w:t xml:space="preserve">oples, now or in the past, have </w:t>
      </w:r>
      <w:r w:rsidR="000033D6" w:rsidRPr="00282DCA">
        <w:rPr>
          <w:rFonts w:ascii="Times New Roman" w:eastAsia="Times New Roman" w:hAnsi="Times New Roman" w:cs="Times New Roman"/>
          <w:sz w:val="24"/>
          <w:szCs w:val="24"/>
          <w:lang w:bidi="mr-IN"/>
        </w:rPr>
        <w:t>prod</w:t>
      </w:r>
      <w:r w:rsidRPr="00282DCA">
        <w:rPr>
          <w:rFonts w:ascii="Times New Roman" w:eastAsia="Times New Roman" w:hAnsi="Times New Roman" w:cs="Times New Roman"/>
          <w:sz w:val="24"/>
          <w:szCs w:val="24"/>
          <w:lang w:bidi="mr-IN"/>
        </w:rPr>
        <w:t xml:space="preserve">uced </w:t>
      </w:r>
      <w:r w:rsidR="000033D6" w:rsidRPr="00282DCA">
        <w:rPr>
          <w:rFonts w:ascii="Times New Roman" w:eastAsia="Times New Roman" w:hAnsi="Times New Roman" w:cs="Times New Roman"/>
          <w:sz w:val="24"/>
          <w:szCs w:val="24"/>
          <w:lang w:bidi="mr-IN"/>
        </w:rPr>
        <w:t>it.</w:t>
      </w:r>
    </w:p>
    <w:p w:rsidR="000003C4" w:rsidRDefault="000003C4" w:rsidP="00282DCA">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But finally, there is urgent need of a time to think seriously over the preservation of Mouth literature in written form.</w:t>
      </w:r>
    </w:p>
    <w:p w:rsidR="00282DCA" w:rsidRPr="00282DCA" w:rsidRDefault="0044718A" w:rsidP="00282DCA">
      <w:pPr>
        <w:spacing w:before="100" w:beforeAutospacing="1" w:after="100" w:afterAutospacing="1" w:line="360" w:lineRule="auto"/>
        <w:jc w:val="both"/>
        <w:rPr>
          <w:rFonts w:ascii="Times New Roman" w:eastAsia="Times New Roman" w:hAnsi="Times New Roman" w:cs="Times New Roman"/>
          <w:sz w:val="28"/>
          <w:szCs w:val="28"/>
          <w:lang w:bidi="mr-IN"/>
        </w:rPr>
      </w:pPr>
      <w:r w:rsidRPr="00282DCA">
        <w:rPr>
          <w:rFonts w:ascii="Times New Roman" w:eastAsia="Times New Roman" w:hAnsi="Times New Roman" w:cs="Times New Roman"/>
          <w:b/>
          <w:bCs/>
          <w:sz w:val="28"/>
          <w:szCs w:val="28"/>
          <w:lang w:bidi="mr-IN"/>
        </w:rPr>
        <w:t>Introduction:</w:t>
      </w:r>
    </w:p>
    <w:p w:rsidR="0044718A" w:rsidRPr="00282DCA" w:rsidRDefault="0044718A" w:rsidP="00282DCA">
      <w:pPr>
        <w:spacing w:before="100" w:beforeAutospacing="1" w:after="100" w:afterAutospacing="1" w:line="360" w:lineRule="auto"/>
        <w:ind w:firstLine="720"/>
        <w:jc w:val="both"/>
        <w:rPr>
          <w:rFonts w:ascii="Times New Roman" w:eastAsia="Times New Roman" w:hAnsi="Times New Roman" w:cs="Times New Roman"/>
          <w:sz w:val="24"/>
          <w:szCs w:val="24"/>
          <w:lang w:bidi="mr-IN"/>
        </w:rPr>
      </w:pPr>
      <w:r w:rsidRPr="00282DCA">
        <w:rPr>
          <w:rFonts w:ascii="Times New Roman" w:eastAsia="Times New Roman" w:hAnsi="Times New Roman" w:cs="Times New Roman"/>
          <w:sz w:val="24"/>
          <w:szCs w:val="24"/>
          <w:lang w:bidi="mr-IN"/>
        </w:rPr>
        <w:t xml:space="preserve">The term "oral literature" is sometimes used interchangeably with "folklore," but it usually has a broader focus.  Oral literature shares with written literature the use </w:t>
      </w:r>
      <w:r w:rsidRPr="00282DCA">
        <w:rPr>
          <w:rFonts w:ascii="Times New Roman" w:eastAsia="Times New Roman" w:hAnsi="Times New Roman" w:cs="Times New Roman"/>
          <w:sz w:val="24"/>
          <w:szCs w:val="24"/>
          <w:lang w:bidi="mr-IN"/>
        </w:rPr>
        <w:lastRenderedPageBreak/>
        <w:t xml:space="preserve">of heightened language in various genres (narrative, lyric, epic, etc) William Wordsworth, in his Preface to Lyrical Ballads (1798), claimed to have found in the oral discourse of unlettered rustic people the source of literary spontaneity, sincerity and integral unity. </w:t>
      </w:r>
    </w:p>
    <w:p w:rsidR="00EC3F12" w:rsidRPr="00282DCA" w:rsidRDefault="00EC3F12" w:rsidP="00282DCA">
      <w:pPr>
        <w:pStyle w:val="Heading3"/>
        <w:spacing w:line="360" w:lineRule="auto"/>
        <w:jc w:val="both"/>
        <w:rPr>
          <w:rFonts w:ascii="Times New Roman" w:hAnsi="Times New Roman" w:cs="Times New Roman"/>
          <w:color w:val="auto"/>
          <w:sz w:val="28"/>
          <w:szCs w:val="28"/>
        </w:rPr>
      </w:pPr>
      <w:r w:rsidRPr="00282DCA">
        <w:rPr>
          <w:rFonts w:ascii="Times New Roman" w:hAnsi="Times New Roman" w:cs="Times New Roman"/>
          <w:color w:val="auto"/>
          <w:sz w:val="28"/>
          <w:szCs w:val="28"/>
        </w:rPr>
        <w:t>The nature of oral traditions</w:t>
      </w:r>
    </w:p>
    <w:p w:rsidR="00EC3F12" w:rsidRPr="00282DCA" w:rsidRDefault="00EC3F12" w:rsidP="00282DCA">
      <w:pPr>
        <w:pStyle w:val="NormalWeb"/>
        <w:spacing w:line="360" w:lineRule="auto"/>
        <w:ind w:firstLine="720"/>
        <w:jc w:val="both"/>
      </w:pPr>
      <w:r w:rsidRPr="00282DCA">
        <w:t xml:space="preserve">Nor can any evolution in folk literature or any overall developments be spoken of explicitly. Each group of people, no matter how small or large, has handled its folk literature in its own way. </w:t>
      </w:r>
    </w:p>
    <w:p w:rsidR="000E4427" w:rsidRPr="00282DCA" w:rsidRDefault="00EC3F12" w:rsidP="00282DCA">
      <w:pPr>
        <w:spacing w:after="0" w:line="360" w:lineRule="auto"/>
        <w:ind w:firstLine="720"/>
        <w:jc w:val="both"/>
        <w:rPr>
          <w:rFonts w:ascii="Times New Roman" w:eastAsia="Times New Roman" w:hAnsi="Times New Roman" w:cs="Times New Roman"/>
          <w:sz w:val="24"/>
          <w:szCs w:val="24"/>
          <w:lang w:bidi="mr-IN"/>
        </w:rPr>
      </w:pPr>
      <w:r w:rsidRPr="00282DCA">
        <w:rPr>
          <w:rFonts w:ascii="Times New Roman" w:hAnsi="Times New Roman" w:cs="Times New Roman"/>
          <w:sz w:val="24"/>
          <w:szCs w:val="24"/>
        </w:rPr>
        <w:t>The beginnings of written literature in Sumer and Egypt 5,000 or 6,000 years ago took place in a world that knew only folk literature. Nearly everywhere else the oral storyteller or epic singer was dominant, and all of what is called literary expression was carried in the memory of the folk, and especially of gifted narrators.</w:t>
      </w:r>
      <w:r w:rsidR="000E4427" w:rsidRPr="00282DCA">
        <w:rPr>
          <w:rFonts w:ascii="Times New Roman" w:eastAsia="Times New Roman" w:hAnsi="Times New Roman" w:cs="Times New Roman"/>
          <w:sz w:val="24"/>
          <w:szCs w:val="24"/>
          <w:lang w:bidi="mr-IN"/>
        </w:rPr>
        <w:t> </w:t>
      </w:r>
    </w:p>
    <w:p w:rsidR="00D33059" w:rsidRPr="00282DCA" w:rsidRDefault="00E86701" w:rsidP="00282DCA">
      <w:pPr>
        <w:spacing w:line="360" w:lineRule="auto"/>
        <w:jc w:val="both"/>
        <w:rPr>
          <w:rFonts w:ascii="Times New Roman" w:hAnsi="Times New Roman" w:cs="Times New Roman"/>
          <w:sz w:val="24"/>
          <w:szCs w:val="24"/>
        </w:rPr>
      </w:pPr>
      <w:r w:rsidRPr="00282DCA">
        <w:rPr>
          <w:rFonts w:ascii="Times New Roman" w:hAnsi="Times New Roman" w:cs="Times New Roman"/>
          <w:sz w:val="24"/>
          <w:szCs w:val="24"/>
        </w:rPr>
        <w:t xml:space="preserve">All societies have produced some men and women of great natural endowments—shamans, priests, rulers, and warriors—and from these has come the greatest stimulus everywhere toward producing and listening to </w:t>
      </w:r>
      <w:bookmarkStart w:id="2" w:name="500900.hook"/>
      <w:bookmarkEnd w:id="2"/>
      <w:r w:rsidR="00330682" w:rsidRPr="00282DCA">
        <w:rPr>
          <w:rFonts w:ascii="Times New Roman" w:hAnsi="Times New Roman" w:cs="Times New Roman"/>
          <w:sz w:val="24"/>
          <w:szCs w:val="24"/>
        </w:rPr>
        <w:fldChar w:fldCharType="begin"/>
      </w:r>
      <w:r w:rsidRPr="00282DCA">
        <w:rPr>
          <w:rFonts w:ascii="Times New Roman" w:hAnsi="Times New Roman" w:cs="Times New Roman"/>
          <w:sz w:val="24"/>
          <w:szCs w:val="24"/>
        </w:rPr>
        <w:instrText xml:space="preserve"> HYPERLINK "ebcid:com.britannica.oec2.identifier.ArticleIdentifier?articleId=108748&amp;library=EB&amp;query=null&amp;title=myths" \l "9108748.toc" </w:instrText>
      </w:r>
      <w:r w:rsidR="00330682" w:rsidRPr="00282DCA">
        <w:rPr>
          <w:rFonts w:ascii="Times New Roman" w:hAnsi="Times New Roman" w:cs="Times New Roman"/>
          <w:sz w:val="24"/>
          <w:szCs w:val="24"/>
        </w:rPr>
        <w:fldChar w:fldCharType="separate"/>
      </w:r>
      <w:r w:rsidRPr="00282DCA">
        <w:rPr>
          <w:rStyle w:val="Hyperlink"/>
          <w:rFonts w:ascii="Times New Roman" w:hAnsi="Times New Roman" w:cs="Times New Roman"/>
          <w:sz w:val="24"/>
          <w:szCs w:val="24"/>
        </w:rPr>
        <w:t>myths</w:t>
      </w:r>
      <w:r w:rsidR="00330682" w:rsidRPr="00282DCA">
        <w:rPr>
          <w:rFonts w:ascii="Times New Roman" w:hAnsi="Times New Roman" w:cs="Times New Roman"/>
          <w:sz w:val="24"/>
          <w:szCs w:val="24"/>
        </w:rPr>
        <w:fldChar w:fldCharType="end"/>
      </w:r>
      <w:r w:rsidRPr="00282DCA">
        <w:rPr>
          <w:rFonts w:ascii="Times New Roman" w:hAnsi="Times New Roman" w:cs="Times New Roman"/>
          <w:sz w:val="24"/>
          <w:szCs w:val="24"/>
        </w:rPr>
        <w:t xml:space="preserve">, tales, and songs. </w:t>
      </w:r>
    </w:p>
    <w:p w:rsidR="00E86701" w:rsidRPr="00282DCA" w:rsidRDefault="00E86701" w:rsidP="00282DCA">
      <w:pPr>
        <w:pStyle w:val="Heading3"/>
        <w:spacing w:line="360" w:lineRule="auto"/>
        <w:jc w:val="both"/>
        <w:rPr>
          <w:rFonts w:ascii="Times New Roman" w:hAnsi="Times New Roman" w:cs="Times New Roman"/>
          <w:color w:val="auto"/>
          <w:sz w:val="28"/>
          <w:szCs w:val="28"/>
        </w:rPr>
      </w:pPr>
      <w:r w:rsidRPr="00282DCA">
        <w:rPr>
          <w:rFonts w:ascii="Times New Roman" w:hAnsi="Times New Roman" w:cs="Times New Roman"/>
          <w:color w:val="auto"/>
          <w:sz w:val="28"/>
          <w:szCs w:val="28"/>
        </w:rPr>
        <w:t>Cultural exchange in written and oral traditions</w:t>
      </w:r>
    </w:p>
    <w:p w:rsidR="00E86701" w:rsidRPr="00282DCA" w:rsidRDefault="00E86701" w:rsidP="00282DCA">
      <w:pPr>
        <w:pStyle w:val="NormalWeb"/>
        <w:spacing w:line="360" w:lineRule="auto"/>
        <w:ind w:firstLine="720"/>
        <w:jc w:val="both"/>
      </w:pPr>
      <w:r w:rsidRPr="00282DCA">
        <w:t xml:space="preserve">This folk literature has affected the later written word profoundly. The </w:t>
      </w:r>
      <w:bookmarkStart w:id="3" w:name="500901.hook"/>
      <w:bookmarkEnd w:id="3"/>
      <w:r w:rsidR="00330682" w:rsidRPr="00282DCA">
        <w:fldChar w:fldCharType="begin"/>
      </w:r>
      <w:r w:rsidRPr="00282DCA">
        <w:instrText xml:space="preserve"> HYPERLINK "ebcid:com.britannica.oec2.identifier.ArticleIdentifier?articleId=40883&amp;library=EB&amp;query=null&amp;title=Homeric%20hymns" \l "9040883.toc" </w:instrText>
      </w:r>
      <w:r w:rsidR="00330682" w:rsidRPr="00282DCA">
        <w:fldChar w:fldCharType="separate"/>
      </w:r>
      <w:r w:rsidRPr="00282DCA">
        <w:rPr>
          <w:rStyle w:val="Hyperlink"/>
        </w:rPr>
        <w:t>Homeric hymns</w:t>
      </w:r>
      <w:r w:rsidR="00330682" w:rsidRPr="00282DCA">
        <w:fldChar w:fldCharType="end"/>
      </w:r>
      <w:r w:rsidRPr="00282DCA">
        <w:t xml:space="preserve">, undoubtedly oral in origin and retaining many of the usual characteristics of folk </w:t>
      </w:r>
      <w:bookmarkStart w:id="4" w:name="500902.hook"/>
      <w:r w:rsidR="00330682" w:rsidRPr="00282DCA">
        <w:fldChar w:fldCharType="begin"/>
      </w:r>
      <w:r w:rsidRPr="00282DCA">
        <w:instrText xml:space="preserve"> HYPERLINK "ebcid:com.britannica.oec2.identifier.IndexEntryContentIdentifier?idxStructId=23294&amp;library=EB" </w:instrText>
      </w:r>
      <w:r w:rsidR="00330682" w:rsidRPr="00282DCA">
        <w:fldChar w:fldCharType="separate"/>
      </w:r>
      <w:r w:rsidRPr="00282DCA">
        <w:rPr>
          <w:rStyle w:val="Hyperlink"/>
        </w:rPr>
        <w:t>literature</w:t>
      </w:r>
      <w:r w:rsidR="00330682" w:rsidRPr="00282DCA">
        <w:fldChar w:fldCharType="end"/>
      </w:r>
      <w:bookmarkEnd w:id="4"/>
    </w:p>
    <w:p w:rsidR="00F97017" w:rsidRPr="00282DCA" w:rsidRDefault="00F97017" w:rsidP="00282DCA">
      <w:pPr>
        <w:pStyle w:val="NormalWeb"/>
        <w:spacing w:line="360" w:lineRule="auto"/>
        <w:ind w:firstLine="720"/>
        <w:jc w:val="both"/>
      </w:pPr>
      <w:r w:rsidRPr="00282DCA">
        <w:t xml:space="preserve">Not everywhere has the oral literature impinged so directly on the written as in the works of </w:t>
      </w:r>
      <w:bookmarkStart w:id="5" w:name="500903.hook"/>
      <w:bookmarkEnd w:id="5"/>
      <w:r w:rsidR="00330682" w:rsidRPr="00282DCA">
        <w:fldChar w:fldCharType="begin"/>
      </w:r>
      <w:r w:rsidRPr="00282DCA">
        <w:instrText xml:space="preserve"> HYPERLINK "ebcid:com.britannica.oec2.identifier.ArticleIdentifier?articleId=106285&amp;library=EB&amp;query=null&amp;title=Homer" \l "9106285.toc" </w:instrText>
      </w:r>
      <w:r w:rsidR="00330682" w:rsidRPr="00282DCA">
        <w:fldChar w:fldCharType="separate"/>
      </w:r>
      <w:r w:rsidRPr="00282DCA">
        <w:rPr>
          <w:rStyle w:val="Hyperlink"/>
        </w:rPr>
        <w:t>Homer</w:t>
      </w:r>
      <w:r w:rsidR="00330682" w:rsidRPr="00282DCA">
        <w:fldChar w:fldCharType="end"/>
      </w:r>
      <w:r w:rsidRPr="00282DCA">
        <w:t xml:space="preserve">, which almost presents a transition from the preliterate to the literate world. But many folktales have found their place in literature. The medieval </w:t>
      </w:r>
      <w:bookmarkStart w:id="6" w:name="500904.hook"/>
      <w:bookmarkEnd w:id="6"/>
      <w:r w:rsidR="00330682" w:rsidRPr="00282DCA">
        <w:fldChar w:fldCharType="begin"/>
      </w:r>
      <w:r w:rsidRPr="00282DCA">
        <w:instrText xml:space="preserve"> HYPERLINK "ebcid:com.britannica.oec2.identifier.ArticleIdentifier?articleId=110451&amp;library=EB&amp;query=null&amp;title=romance" \l "9110451.toc" </w:instrText>
      </w:r>
      <w:r w:rsidR="00330682" w:rsidRPr="00282DCA">
        <w:fldChar w:fldCharType="separate"/>
      </w:r>
      <w:r w:rsidRPr="00282DCA">
        <w:rPr>
          <w:rStyle w:val="Hyperlink"/>
        </w:rPr>
        <w:t>romance</w:t>
      </w:r>
      <w:r w:rsidR="00330682" w:rsidRPr="00282DCA">
        <w:fldChar w:fldCharType="end"/>
      </w:r>
      <w:r w:rsidRPr="00282DCA">
        <w:t xml:space="preserve">s, especially the </w:t>
      </w:r>
      <w:bookmarkStart w:id="7" w:name="500905.hook"/>
      <w:bookmarkEnd w:id="7"/>
      <w:r w:rsidR="00330682" w:rsidRPr="00282DCA">
        <w:fldChar w:fldCharType="begin"/>
      </w:r>
      <w:r w:rsidRPr="00282DCA">
        <w:instrText xml:space="preserve"> HYPERLINK "ebcid:com.britannica.oec2.identifier.ArticleIdentifier?articleId=16383&amp;library=EB&amp;query=null&amp;title=Breton%20lay" \l "9016383.toc" </w:instrText>
      </w:r>
      <w:r w:rsidR="00330682" w:rsidRPr="00282DCA">
        <w:fldChar w:fldCharType="separate"/>
      </w:r>
      <w:r w:rsidRPr="00282DCA">
        <w:rPr>
          <w:rStyle w:val="Hyperlink"/>
        </w:rPr>
        <w:t>Breton lay</w:t>
      </w:r>
      <w:r w:rsidR="00330682" w:rsidRPr="00282DCA">
        <w:fldChar w:fldCharType="end"/>
      </w:r>
      <w:r w:rsidRPr="00282DCA">
        <w:t xml:space="preserve">s, drew freely on these folk sources, sometimes directly. As the Middle Ages lead into the </w:t>
      </w:r>
      <w:bookmarkStart w:id="8" w:name="500906.hook"/>
      <w:bookmarkEnd w:id="8"/>
      <w:r w:rsidR="00330682" w:rsidRPr="00282DCA">
        <w:fldChar w:fldCharType="begin"/>
      </w:r>
      <w:r w:rsidRPr="00282DCA">
        <w:instrText xml:space="preserve"> HYPERLINK "ebcid:com.britannica.oec2.identifier.ArticleIdentifier?articleId=102627&amp;library=EB&amp;query=null&amp;title=Renaissance" \l "9102627.toc" </w:instrText>
      </w:r>
      <w:r w:rsidR="00330682" w:rsidRPr="00282DCA">
        <w:fldChar w:fldCharType="separate"/>
      </w:r>
      <w:r w:rsidRPr="00282DCA">
        <w:rPr>
          <w:rStyle w:val="Hyperlink"/>
        </w:rPr>
        <w:t>Renaissance</w:t>
      </w:r>
      <w:r w:rsidR="00330682" w:rsidRPr="00282DCA">
        <w:fldChar w:fldCharType="end"/>
      </w:r>
      <w:r w:rsidRPr="00282DCA">
        <w:t xml:space="preserve">, the influence of folk literature on the work of writers increases in importance, so that it is sometimes difficult to draw a sharp line of distinction between them. In literary forms such as the </w:t>
      </w:r>
      <w:bookmarkStart w:id="9" w:name="500907.hook"/>
      <w:bookmarkEnd w:id="9"/>
      <w:r w:rsidR="00330682" w:rsidRPr="00282DCA">
        <w:fldChar w:fldCharType="begin"/>
      </w:r>
      <w:r w:rsidRPr="00282DCA">
        <w:instrText xml:space="preserve"> HYPERLINK "ebcid:com.britannica.oec2.identifier.ArticleIdentifier?articleId=33521&amp;library=EB&amp;query=null&amp;title=fabliau" \l "9033521.toc" </w:instrText>
      </w:r>
      <w:r w:rsidR="00330682" w:rsidRPr="00282DCA">
        <w:fldChar w:fldCharType="separate"/>
      </w:r>
      <w:r w:rsidRPr="00282DCA">
        <w:rPr>
          <w:rStyle w:val="Hyperlink"/>
        </w:rPr>
        <w:t>fabliau</w:t>
      </w:r>
      <w:r w:rsidR="00330682" w:rsidRPr="00282DCA">
        <w:fldChar w:fldCharType="end"/>
      </w:r>
      <w:r w:rsidRPr="00282DCA">
        <w:t xml:space="preserve">, many anecdotes may have come ultimately from tales current among unlettered storytellers, but these have usually been reworked by writers, some of them belonging in the main </w:t>
      </w:r>
      <w:r w:rsidRPr="00282DCA">
        <w:lastRenderedPageBreak/>
        <w:t xml:space="preserve">stream of literature, like </w:t>
      </w:r>
      <w:hyperlink r:id="rId8" w:anchor="9015826.toc" w:history="1">
        <w:r w:rsidRPr="00282DCA">
          <w:rPr>
            <w:rStyle w:val="Hyperlink"/>
          </w:rPr>
          <w:t>Boccaccio</w:t>
        </w:r>
      </w:hyperlink>
      <w:r w:rsidRPr="00282DCA">
        <w:t xml:space="preserve"> or </w:t>
      </w:r>
      <w:hyperlink r:id="rId9" w:anchor="9108409.toc" w:history="1">
        <w:r w:rsidRPr="00282DCA">
          <w:rPr>
            <w:rStyle w:val="Hyperlink"/>
          </w:rPr>
          <w:t>Chaucer</w:t>
        </w:r>
      </w:hyperlink>
      <w:r w:rsidRPr="00282DCA">
        <w:t xml:space="preserve">. Only later, in the 16th and 17th centuries, in such works as those of </w:t>
      </w:r>
      <w:hyperlink r:id="rId10" w:anchor="9069890.toc" w:history="1">
        <w:r w:rsidRPr="00282DCA">
          <w:rPr>
            <w:rStyle w:val="Hyperlink"/>
          </w:rPr>
          <w:t>Gianfrancesco Straparola</w:t>
        </w:r>
      </w:hyperlink>
      <w:r w:rsidRPr="00282DCA">
        <w:t xml:space="preserve"> and </w:t>
      </w:r>
      <w:hyperlink r:id="rId11" w:anchor="9013620.toc" w:history="1">
        <w:r w:rsidRPr="00282DCA">
          <w:rPr>
            <w:rStyle w:val="Hyperlink"/>
          </w:rPr>
          <w:t>Giambattista Basile</w:t>
        </w:r>
      </w:hyperlink>
      <w:r w:rsidRPr="00282DCA">
        <w:t>, did writers go directly to folk literature itself for much of their material.</w:t>
      </w:r>
    </w:p>
    <w:p w:rsidR="00F97017" w:rsidRPr="00282DCA" w:rsidRDefault="00F97017" w:rsidP="00282DCA">
      <w:pPr>
        <w:pStyle w:val="NormalWeb"/>
        <w:spacing w:line="360" w:lineRule="auto"/>
        <w:ind w:firstLine="720"/>
        <w:jc w:val="both"/>
      </w:pPr>
      <w:r w:rsidRPr="00282DCA">
        <w:t xml:space="preserve">Since Classical times composers of written literature have borrowed tales and motifs from oral narratives, and their folk origin has been forgotten. Examples abound in Homer and </w:t>
      </w:r>
      <w:r w:rsidRPr="00282DCA">
        <w:rPr>
          <w:i/>
          <w:iCs/>
        </w:rPr>
        <w:t>Beowulf</w:t>
      </w:r>
      <w:r w:rsidRPr="00282DCA">
        <w:t xml:space="preserve">. In their literary form these stories have often lived on side by side with tellings and retellings by oral storytellers. Modern examples of traditions so used are found in Ibsen's </w:t>
      </w:r>
      <w:r w:rsidRPr="00282DCA">
        <w:rPr>
          <w:i/>
          <w:iCs/>
        </w:rPr>
        <w:t>Peer Gynt</w:t>
      </w:r>
      <w:r w:rsidRPr="00282DCA">
        <w:t xml:space="preserve"> and Gerhart Hauptmann's </w:t>
      </w:r>
      <w:r w:rsidRPr="00282DCA">
        <w:rPr>
          <w:i/>
          <w:iCs/>
        </w:rPr>
        <w:t>The Sunken Bell</w:t>
      </w:r>
      <w:r w:rsidRPr="00282DCA">
        <w:t xml:space="preserve">. Particularly frequent in all literature are </w:t>
      </w:r>
      <w:hyperlink r:id="rId12" w:anchor="9061649.toc" w:history="1">
        <w:r w:rsidRPr="00282DCA">
          <w:rPr>
            <w:rStyle w:val="Hyperlink"/>
          </w:rPr>
          <w:t>proverb</w:t>
        </w:r>
      </w:hyperlink>
      <w:r w:rsidRPr="00282DCA">
        <w:t>s, many of them certainly of folk origin.</w:t>
      </w:r>
    </w:p>
    <w:p w:rsidR="00F97017" w:rsidRPr="00282DCA" w:rsidRDefault="00F97017" w:rsidP="00282DCA">
      <w:pPr>
        <w:pStyle w:val="NormalWeb"/>
        <w:spacing w:line="360" w:lineRule="auto"/>
        <w:ind w:firstLine="720"/>
        <w:jc w:val="both"/>
      </w:pPr>
      <w:r w:rsidRPr="00282DCA">
        <w:t xml:space="preserve">Writers and song makers have always used themes taken from oral legends and folk songs  and in their turn have affected the traditions themselves. In recent years the cinema has presented old folktales to an appreciative public, and interest in folk songs especially has been stimulated by the radio and television. </w:t>
      </w:r>
    </w:p>
    <w:p w:rsidR="00F97017" w:rsidRPr="00282DCA" w:rsidRDefault="00F97017" w:rsidP="00282DCA">
      <w:pPr>
        <w:pStyle w:val="NormalWeb"/>
        <w:spacing w:line="360" w:lineRule="auto"/>
        <w:ind w:firstLine="720"/>
        <w:jc w:val="both"/>
      </w:pPr>
      <w:r w:rsidRPr="00282DCA">
        <w:t>Within urbanized Western culture it is clear that folk literature has been gradually displaced by books and newspapers, radio, and television. Persons interested in hearing authentic oral tales, traditions, or songs must make special efforts to discover them. Children are also important for the carrying on of certain kinds of oral traditions such as singing games, riddles, and dance songs. These go on from generation to generation and are added to continually, always within an oral tradition.</w:t>
      </w:r>
    </w:p>
    <w:p w:rsidR="00F97017" w:rsidRPr="00282DCA" w:rsidRDefault="00F97017" w:rsidP="00282DCA">
      <w:pPr>
        <w:pStyle w:val="NormalWeb"/>
        <w:spacing w:line="360" w:lineRule="auto"/>
        <w:ind w:firstLine="720"/>
        <w:jc w:val="both"/>
      </w:pPr>
      <w:r w:rsidRPr="00282DCA">
        <w:t xml:space="preserve">During the past few generations folk </w:t>
      </w:r>
      <w:bookmarkStart w:id="10" w:name="500909.hook"/>
      <w:bookmarkEnd w:id="10"/>
      <w:r w:rsidR="00330682" w:rsidRPr="00282DCA">
        <w:fldChar w:fldCharType="begin"/>
      </w:r>
      <w:r w:rsidRPr="00282DCA">
        <w:instrText xml:space="preserve"> HYPERLINK "ebcid:com.britannica.oec2.identifier.ArticleIdentifier?articleId=109499&amp;library=EB&amp;query=null&amp;title=festivals" \l "9109499.toc" </w:instrText>
      </w:r>
      <w:r w:rsidR="00330682" w:rsidRPr="00282DCA">
        <w:fldChar w:fldCharType="separate"/>
      </w:r>
      <w:r w:rsidRPr="00282DCA">
        <w:rPr>
          <w:rStyle w:val="Hyperlink"/>
        </w:rPr>
        <w:t>festivals</w:t>
      </w:r>
      <w:r w:rsidR="00330682" w:rsidRPr="00282DCA">
        <w:fldChar w:fldCharType="end"/>
      </w:r>
      <w:r w:rsidRPr="00282DCA">
        <w:t xml:space="preserve"> have flourished. These have become almost worldwide and of the greatest variety. They are</w:t>
      </w:r>
      <w:r w:rsidR="00DD4A2F" w:rsidRPr="00282DCA">
        <w:t xml:space="preserve"> likely to revive older dances o</w:t>
      </w:r>
      <w:r w:rsidRPr="00282DCA">
        <w:t>r bring in new ones from other countries, but they also have some singing and occasionally tale telling. Usually a genuine attempt is made to keep them within the authentic local tradition, and they have been a stimulus to the preservation of a disappearing phase of modern life.</w:t>
      </w:r>
    </w:p>
    <w:p w:rsidR="00F97017" w:rsidRPr="00282DCA" w:rsidRDefault="00F97017" w:rsidP="00282DCA">
      <w:pPr>
        <w:pStyle w:val="Heading2"/>
        <w:spacing w:line="360" w:lineRule="auto"/>
        <w:jc w:val="both"/>
        <w:rPr>
          <w:sz w:val="28"/>
          <w:szCs w:val="28"/>
        </w:rPr>
      </w:pPr>
      <w:r w:rsidRPr="00282DCA">
        <w:rPr>
          <w:sz w:val="28"/>
          <w:szCs w:val="28"/>
        </w:rPr>
        <w:t>Characteristics of folk literature</w:t>
      </w:r>
    </w:p>
    <w:p w:rsidR="00F97017" w:rsidRPr="00282DCA" w:rsidRDefault="00F97017" w:rsidP="00282DCA">
      <w:pPr>
        <w:pStyle w:val="NormalWeb"/>
        <w:spacing w:line="360" w:lineRule="auto"/>
        <w:ind w:firstLine="720"/>
        <w:jc w:val="both"/>
      </w:pPr>
      <w:r w:rsidRPr="00282DCA">
        <w:t>The most obvious characteristic of folk literature is its orality.</w:t>
      </w:r>
    </w:p>
    <w:p w:rsidR="005B65B0" w:rsidRPr="00282DCA" w:rsidRDefault="005B65B0" w:rsidP="00282DCA">
      <w:pPr>
        <w:pStyle w:val="NormalWeb"/>
        <w:spacing w:line="360" w:lineRule="auto"/>
        <w:ind w:firstLine="720"/>
        <w:jc w:val="both"/>
      </w:pPr>
      <w:r w:rsidRPr="00282DCA">
        <w:lastRenderedPageBreak/>
        <w:t>Folk literature is but a part of what is generally known as folklore: customs and beliefs, ritualistic behaviour, dances, folk music, and other nonliterary manifestations. These are often considered a part of the larger study of ethnology, but they are also the business of the folklorist.</w:t>
      </w:r>
    </w:p>
    <w:p w:rsidR="005B65B0" w:rsidRDefault="005B65B0" w:rsidP="00282DCA">
      <w:pPr>
        <w:pStyle w:val="NormalWeb"/>
        <w:spacing w:line="360" w:lineRule="auto"/>
        <w:ind w:firstLine="720"/>
        <w:jc w:val="both"/>
      </w:pPr>
      <w:r w:rsidRPr="00282DCA">
        <w:t xml:space="preserve">Of special importance is the relation of all kinds of folk literature to mythology. </w:t>
      </w:r>
    </w:p>
    <w:p w:rsidR="005B65B0" w:rsidRPr="00282DCA" w:rsidRDefault="005B65B0" w:rsidP="00282DCA">
      <w:pPr>
        <w:pStyle w:val="Heading2"/>
        <w:spacing w:line="360" w:lineRule="auto"/>
        <w:jc w:val="both"/>
        <w:rPr>
          <w:sz w:val="24"/>
          <w:szCs w:val="24"/>
        </w:rPr>
      </w:pPr>
      <w:r w:rsidRPr="00282DCA">
        <w:rPr>
          <w:sz w:val="24"/>
          <w:szCs w:val="24"/>
        </w:rPr>
        <w:t>Techniques of folk literature</w:t>
      </w:r>
    </w:p>
    <w:p w:rsidR="0084244E" w:rsidRPr="00282DCA" w:rsidRDefault="005B65B0" w:rsidP="00282DCA">
      <w:pPr>
        <w:pStyle w:val="NormalWeb"/>
        <w:spacing w:line="360" w:lineRule="auto"/>
        <w:ind w:firstLine="720"/>
        <w:jc w:val="both"/>
      </w:pPr>
      <w:r w:rsidRPr="00282DCA">
        <w:t xml:space="preserve">Since in essence all folk literature is oral and subject to its survival in the human mind, it is full of devices to aid </w:t>
      </w:r>
      <w:bookmarkStart w:id="11" w:name="500917.hook"/>
      <w:bookmarkEnd w:id="11"/>
      <w:r w:rsidR="00330682" w:rsidRPr="00282DCA">
        <w:fldChar w:fldCharType="begin"/>
      </w:r>
      <w:r w:rsidRPr="00282DCA">
        <w:instrText xml:space="preserve"> HYPERLINK "ebcid:com.britannica.oec2.identifier.ArticleIdentifier?articleId=109427&amp;library=EB&amp;query=null&amp;title=memory" \l "9109427.toc" </w:instrText>
      </w:r>
      <w:r w:rsidR="00330682" w:rsidRPr="00282DCA">
        <w:fldChar w:fldCharType="separate"/>
      </w:r>
      <w:r w:rsidRPr="00282DCA">
        <w:rPr>
          <w:rStyle w:val="Hyperlink"/>
        </w:rPr>
        <w:t>memory</w:t>
      </w:r>
      <w:r w:rsidR="00330682" w:rsidRPr="00282DCA">
        <w:fldChar w:fldCharType="end"/>
      </w:r>
      <w:r w:rsidRPr="00282DCA">
        <w:t xml:space="preserve">. Perhaps most common of all is mere </w:t>
      </w:r>
      <w:bookmarkStart w:id="12" w:name="500919.hook"/>
      <w:r w:rsidR="00330682" w:rsidRPr="00282DCA">
        <w:fldChar w:fldCharType="begin"/>
      </w:r>
      <w:r w:rsidRPr="00282DCA">
        <w:instrText xml:space="preserve"> HYPERLINK "ebcid:com.britannica.oec2.identifier.IndexEntryContentIdentifier?idxStructId=498348&amp;library=EB" </w:instrText>
      </w:r>
      <w:r w:rsidR="00330682" w:rsidRPr="00282DCA">
        <w:fldChar w:fldCharType="separate"/>
      </w:r>
      <w:r w:rsidRPr="00282DCA">
        <w:rPr>
          <w:rStyle w:val="Hyperlink"/>
        </w:rPr>
        <w:t>repetition</w:t>
      </w:r>
      <w:r w:rsidR="00330682" w:rsidRPr="00282DCA">
        <w:fldChar w:fldCharType="end"/>
      </w:r>
      <w:bookmarkEnd w:id="12"/>
      <w:r w:rsidRPr="00282DCA">
        <w:t xml:space="preserve">. Especially in folktales and </w:t>
      </w:r>
      <w:bookmarkStart w:id="13" w:name="500918.hook"/>
      <w:bookmarkEnd w:id="13"/>
      <w:r w:rsidR="00330682" w:rsidRPr="00282DCA">
        <w:fldChar w:fldCharType="begin"/>
      </w:r>
      <w:r w:rsidRPr="00282DCA">
        <w:instrText xml:space="preserve"> HYPERLINK "ebcid:com.britannica.oec2.identifier.ArticleIdentifier?articleId=110448&amp;library=EB&amp;query=null&amp;title=epic" \l "9110448.toc" </w:instrText>
      </w:r>
      <w:r w:rsidR="00330682" w:rsidRPr="00282DCA">
        <w:fldChar w:fldCharType="separate"/>
      </w:r>
      <w:r w:rsidRPr="00282DCA">
        <w:rPr>
          <w:rStyle w:val="Hyperlink"/>
        </w:rPr>
        <w:t>epic</w:t>
      </w:r>
      <w:r w:rsidR="00330682" w:rsidRPr="00282DCA">
        <w:fldChar w:fldCharType="end"/>
      </w:r>
      <w:r w:rsidRPr="00282DCA">
        <w:t>s it is common to hear the same episode repeated with little or no verbal change.</w:t>
      </w:r>
      <w:r w:rsidR="0084244E" w:rsidRPr="00282DCA">
        <w:t xml:space="preserve"> Aside from repetition of entire episodes, folk literature of all kinds is filled with formulaic expressions. It may be the beginning or the ending of a folktale—the “once upon a time” or the “married and lived happily ever after” or sometimes quite meaningless expressions—or standard epithets attached to certain persons or places. These formulas are matters not only of words but of structure. The storyteller or singer has at his disposal a large variety of conventional motifs and episodes and may use them freely.</w:t>
      </w:r>
    </w:p>
    <w:p w:rsidR="004C3076" w:rsidRPr="00282DCA" w:rsidRDefault="004C3076" w:rsidP="00282DCA">
      <w:pPr>
        <w:pStyle w:val="Heading3"/>
        <w:spacing w:line="360" w:lineRule="auto"/>
        <w:jc w:val="both"/>
        <w:rPr>
          <w:rFonts w:ascii="Times New Roman" w:hAnsi="Times New Roman" w:cs="Times New Roman"/>
          <w:color w:val="auto"/>
          <w:sz w:val="28"/>
          <w:szCs w:val="28"/>
        </w:rPr>
      </w:pPr>
      <w:r w:rsidRPr="00282DCA">
        <w:rPr>
          <w:rFonts w:ascii="Times New Roman" w:hAnsi="Times New Roman" w:cs="Times New Roman"/>
          <w:color w:val="auto"/>
          <w:sz w:val="28"/>
          <w:szCs w:val="28"/>
        </w:rPr>
        <w:t>Festival art</w:t>
      </w:r>
    </w:p>
    <w:p w:rsidR="00F97017" w:rsidRPr="00282DCA" w:rsidRDefault="004C3076" w:rsidP="00282DCA">
      <w:pPr>
        <w:pStyle w:val="NormalWeb"/>
        <w:spacing w:line="360" w:lineRule="auto"/>
        <w:ind w:firstLine="720"/>
        <w:jc w:val="both"/>
      </w:pPr>
      <w:r w:rsidRPr="00282DCA">
        <w:t xml:space="preserve">A major folk category is festival art, which owes its genesis and much of its content to ancient seasonal celebrations. Harvest figures invoked or celebrated a good crop yield. Special foods in symbolic shapes were prepared and consumed. Varying according to the culture, many other appurtenances were created—decorated trees and poles, lanterns, banners, processional vehicles, sculptured figures and dolls, household and shrine adornments—all bearing their motifs of life symbolism. </w:t>
      </w:r>
    </w:p>
    <w:p w:rsidR="00400828" w:rsidRPr="00282DCA" w:rsidRDefault="00400828" w:rsidP="00282DCA">
      <w:pPr>
        <w:pStyle w:val="Heading3"/>
        <w:spacing w:line="360" w:lineRule="auto"/>
        <w:jc w:val="both"/>
        <w:rPr>
          <w:rFonts w:ascii="Times New Roman" w:hAnsi="Times New Roman" w:cs="Times New Roman"/>
          <w:color w:val="auto"/>
          <w:sz w:val="28"/>
          <w:szCs w:val="28"/>
        </w:rPr>
      </w:pPr>
      <w:r w:rsidRPr="00282DCA">
        <w:rPr>
          <w:rFonts w:ascii="Times New Roman" w:hAnsi="Times New Roman" w:cs="Times New Roman"/>
          <w:color w:val="auto"/>
          <w:sz w:val="28"/>
          <w:szCs w:val="28"/>
        </w:rPr>
        <w:t>Other sources of folk motifs</w:t>
      </w:r>
    </w:p>
    <w:p w:rsidR="00400828" w:rsidRPr="00282DCA" w:rsidRDefault="00400828" w:rsidP="00282DCA">
      <w:pPr>
        <w:pStyle w:val="NormalWeb"/>
        <w:spacing w:line="360" w:lineRule="auto"/>
        <w:ind w:firstLine="720"/>
        <w:jc w:val="both"/>
      </w:pPr>
      <w:r w:rsidRPr="00282DCA">
        <w:t xml:space="preserve">Some aspects of Classical </w:t>
      </w:r>
      <w:bookmarkStart w:id="14" w:name="501086.hook"/>
      <w:bookmarkEnd w:id="14"/>
      <w:r w:rsidR="00330682" w:rsidRPr="00282DCA">
        <w:fldChar w:fldCharType="begin"/>
      </w:r>
      <w:r w:rsidRPr="00282DCA">
        <w:instrText xml:space="preserve"> HYPERLINK "ebcid:com.britannica.oec2.identifier.ArticleIdentifier?articleId=108748&amp;library=EB&amp;query=null&amp;title=mythology" \l "9108748.toc" </w:instrText>
      </w:r>
      <w:r w:rsidR="00330682" w:rsidRPr="00282DCA">
        <w:fldChar w:fldCharType="separate"/>
      </w:r>
      <w:r w:rsidRPr="00282DCA">
        <w:rPr>
          <w:rStyle w:val="Hyperlink"/>
        </w:rPr>
        <w:t>mythology</w:t>
      </w:r>
      <w:r w:rsidR="00330682" w:rsidRPr="00282DCA">
        <w:fldChar w:fldCharType="end"/>
      </w:r>
      <w:r w:rsidRPr="00282DCA">
        <w:t xml:space="preserve"> fed into folk art, partly by way of later European sophisticated art, and many medieval themEarly </w:t>
      </w:r>
      <w:bookmarkStart w:id="15" w:name="501087.hook"/>
      <w:bookmarkEnd w:id="15"/>
      <w:r w:rsidR="00330682" w:rsidRPr="00282DCA">
        <w:fldChar w:fldCharType="begin"/>
      </w:r>
      <w:r w:rsidRPr="00282DCA">
        <w:instrText xml:space="preserve"> HYPERLINK "ebcid:com.britannica.oec2.identifier.ArticleIdentifier?articleId=102627&amp;library=EB&amp;query=null&amp;title=Renaissance" \l "9102627.toc" </w:instrText>
      </w:r>
      <w:r w:rsidR="00330682" w:rsidRPr="00282DCA">
        <w:fldChar w:fldCharType="separate"/>
      </w:r>
      <w:r w:rsidRPr="00282DCA">
        <w:rPr>
          <w:rStyle w:val="Hyperlink"/>
        </w:rPr>
        <w:t>Renaissance</w:t>
      </w:r>
      <w:r w:rsidR="00330682" w:rsidRPr="00282DCA">
        <w:fldChar w:fldCharType="end"/>
      </w:r>
      <w:r w:rsidRPr="00282DCA">
        <w:t xml:space="preserve"> conceptions of </w:t>
      </w:r>
      <w:r w:rsidRPr="00282DCA">
        <w:lastRenderedPageBreak/>
        <w:t xml:space="preserve">paradise and landscapes with stylized trees and towered towns oddly recur in 19th-century folk painting, Account must also be taken of the folk capacity for </w:t>
      </w:r>
      <w:bookmarkStart w:id="16" w:name="501089.hook"/>
      <w:bookmarkEnd w:id="16"/>
      <w:r w:rsidR="00330682" w:rsidRPr="00282DCA">
        <w:fldChar w:fldCharType="begin"/>
      </w:r>
      <w:r w:rsidRPr="00282DCA">
        <w:instrText xml:space="preserve"> HYPERLINK "ebcid:com.britannica.oec2.identifier.ArticleIdentifier?articleId=110458&amp;library=EB&amp;query=null&amp;title=satire" \l "9110458.toc" </w:instrText>
      </w:r>
      <w:r w:rsidR="00330682" w:rsidRPr="00282DCA">
        <w:fldChar w:fldCharType="separate"/>
      </w:r>
      <w:r w:rsidRPr="00282DCA">
        <w:rPr>
          <w:rStyle w:val="Hyperlink"/>
        </w:rPr>
        <w:t>satire</w:t>
      </w:r>
      <w:r w:rsidR="00330682" w:rsidRPr="00282DCA">
        <w:fldChar w:fldCharType="end"/>
      </w:r>
      <w:r w:rsidRPr="00282DCA">
        <w:t xml:space="preserve">. </w:t>
      </w:r>
    </w:p>
    <w:p w:rsidR="00282DCA" w:rsidRDefault="0044718A" w:rsidP="00282DCA">
      <w:pPr>
        <w:spacing w:line="360" w:lineRule="auto"/>
        <w:jc w:val="both"/>
        <w:rPr>
          <w:rFonts w:ascii="Times New Roman" w:hAnsi="Times New Roman" w:cs="Times New Roman"/>
          <w:b/>
          <w:bCs/>
          <w:sz w:val="28"/>
          <w:szCs w:val="28"/>
        </w:rPr>
      </w:pPr>
      <w:r w:rsidRPr="00282DCA">
        <w:rPr>
          <w:rFonts w:ascii="Times New Roman" w:hAnsi="Times New Roman" w:cs="Times New Roman"/>
          <w:b/>
          <w:bCs/>
          <w:sz w:val="28"/>
          <w:szCs w:val="28"/>
        </w:rPr>
        <w:t>Conclusion:</w:t>
      </w:r>
    </w:p>
    <w:p w:rsidR="0044718A" w:rsidRDefault="0044718A" w:rsidP="00282DCA">
      <w:pPr>
        <w:spacing w:line="360" w:lineRule="auto"/>
        <w:ind w:firstLine="720"/>
        <w:jc w:val="both"/>
        <w:rPr>
          <w:rFonts w:ascii="Times New Roman" w:eastAsia="Times New Roman" w:hAnsi="Times New Roman" w:cs="Times New Roman"/>
          <w:sz w:val="24"/>
          <w:szCs w:val="24"/>
          <w:lang w:bidi="mr-IN"/>
        </w:rPr>
      </w:pPr>
      <w:r w:rsidRPr="00282DCA">
        <w:rPr>
          <w:rFonts w:ascii="Times New Roman" w:eastAsia="Times New Roman" w:hAnsi="Times New Roman" w:cs="Times New Roman"/>
          <w:sz w:val="24"/>
          <w:szCs w:val="24"/>
          <w:lang w:bidi="mr-IN"/>
        </w:rPr>
        <w:t>Oral tradition and oral lore is cultural material and tradition transmitted orally from one generation to another. The messages or testimony are verbally transmitted in speech or song and may take the form, for example, of folktales, sayings, ballads, songs, or chants. In this way, it is possible for a society to transmit oral history, oral literature, oral law and other knowledge’s across generations without a writing system. A narrower definition of oral tradition is sometimes appropriate. Sociologists might also emphasize a requirement that the material is held in common by a group of people, over several generations, and might distinguish oral tradition from testimony or oral history. In a general sense, "oral tradition" refers to the transmission of cultural material through vocal utterance, and was long held to be a key descriptor of folklore (a criterion no longer rigidly held by all folklorists). As an academic discipline, it refers both to a set of objects of study and a method by which they are studied—the method may be called variously "oral tr</w:t>
      </w:r>
      <w:r w:rsidR="00CB6C6B" w:rsidRPr="00282DCA">
        <w:rPr>
          <w:rFonts w:ascii="Times New Roman" w:eastAsia="Times New Roman" w:hAnsi="Times New Roman" w:cs="Times New Roman"/>
          <w:sz w:val="24"/>
          <w:szCs w:val="24"/>
          <w:lang w:bidi="mr-IN"/>
        </w:rPr>
        <w:t>aditional theory", "</w:t>
      </w:r>
      <w:r w:rsidRPr="00282DCA">
        <w:rPr>
          <w:rFonts w:ascii="Times New Roman" w:eastAsia="Times New Roman" w:hAnsi="Times New Roman" w:cs="Times New Roman"/>
          <w:sz w:val="24"/>
          <w:szCs w:val="24"/>
          <w:lang w:bidi="mr-IN"/>
        </w:rPr>
        <w:t xml:space="preserve"> The study of oral tradition is distinct from the academic discipline of oral history, which is the recording of personal memories and histories of those who experienced historical eras or events. It is also distinct from the study of morality, which can be defined as thought and its verbal expression in societies where the technologies of literacy (especially writing and print) are unfamiliar to most of the population.</w:t>
      </w:r>
    </w:p>
    <w:p w:rsidR="000003C4" w:rsidRDefault="00330682" w:rsidP="000003C4">
      <w:p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noProof/>
          <w:sz w:val="24"/>
          <w:szCs w:val="24"/>
          <w:lang w:val="en-IN" w:eastAsia="en-IN" w:bidi="mr-IN"/>
        </w:rPr>
        <w:pict>
          <v:shapetype id="_x0000_t32" coordsize="21600,21600" o:spt="32" o:oned="t" path="m,l21600,21600e" filled="f">
            <v:path arrowok="t" fillok="f" o:connecttype="none"/>
            <o:lock v:ext="edit" shapetype="t"/>
          </v:shapetype>
          <v:shape id="_x0000_s1026" type="#_x0000_t32" style="position:absolute;left:0;text-align:left;margin-left:-2.05pt;margin-top:14.05pt;width:417.5pt;height:0;z-index:251658240" o:connectortype="straight"/>
        </w:pict>
      </w:r>
    </w:p>
    <w:p w:rsidR="000003C4" w:rsidRDefault="000003C4" w:rsidP="000003C4">
      <w:pPr>
        <w:spacing w:line="360" w:lineRule="auto"/>
        <w:jc w:val="both"/>
        <w:rPr>
          <w:rFonts w:ascii="Times New Roman" w:eastAsia="Times New Roman" w:hAnsi="Times New Roman" w:cs="Times New Roman"/>
          <w:sz w:val="24"/>
          <w:szCs w:val="24"/>
          <w:lang w:bidi="mr-IN"/>
        </w:rPr>
      </w:pPr>
      <w:r>
        <w:rPr>
          <w:rFonts w:ascii="Times New Roman" w:eastAsia="Times New Roman" w:hAnsi="Times New Roman" w:cs="Times New Roman"/>
          <w:sz w:val="24"/>
          <w:szCs w:val="24"/>
          <w:lang w:bidi="mr-IN"/>
        </w:rPr>
        <w:t>REFERENCES :</w:t>
      </w:r>
    </w:p>
    <w:p w:rsidR="000003C4" w:rsidRPr="000003C4" w:rsidRDefault="00330682" w:rsidP="000003C4">
      <w:pPr>
        <w:pStyle w:val="ListParagraph"/>
        <w:numPr>
          <w:ilvl w:val="0"/>
          <w:numId w:val="1"/>
        </w:numPr>
        <w:spacing w:line="360" w:lineRule="auto"/>
        <w:jc w:val="both"/>
        <w:rPr>
          <w:rFonts w:ascii="Times New Roman" w:eastAsia="Times New Roman" w:hAnsi="Times New Roman" w:cs="Times New Roman"/>
          <w:sz w:val="24"/>
          <w:szCs w:val="24"/>
          <w:lang w:bidi="mr-IN"/>
        </w:rPr>
      </w:pPr>
      <w:hyperlink r:id="rId13" w:history="1">
        <w:r w:rsidR="000003C4" w:rsidRPr="00B1448A">
          <w:rPr>
            <w:rStyle w:val="Hyperlink"/>
            <w:rFonts w:ascii="Arial" w:hAnsi="Arial" w:cs="Arial"/>
            <w:sz w:val="21"/>
            <w:szCs w:val="21"/>
            <w:shd w:val="clear" w:color="auto" w:fill="FFFFFF"/>
          </w:rPr>
          <w:t>https://www.britannica.com/art/</w:t>
        </w:r>
        <w:r w:rsidR="000003C4" w:rsidRPr="00B1448A">
          <w:rPr>
            <w:rStyle w:val="Hyperlink"/>
            <w:rFonts w:ascii="Arial" w:hAnsi="Arial" w:cs="Arial"/>
            <w:b/>
            <w:bCs/>
            <w:sz w:val="21"/>
            <w:szCs w:val="21"/>
            <w:shd w:val="clear" w:color="auto" w:fill="FFFFFF"/>
          </w:rPr>
          <w:t>folk</w:t>
        </w:r>
        <w:r w:rsidR="000003C4" w:rsidRPr="00B1448A">
          <w:rPr>
            <w:rStyle w:val="Hyperlink"/>
            <w:rFonts w:ascii="Arial" w:hAnsi="Arial" w:cs="Arial"/>
            <w:sz w:val="21"/>
            <w:szCs w:val="21"/>
            <w:shd w:val="clear" w:color="auto" w:fill="FFFFFF"/>
          </w:rPr>
          <w:t>-</w:t>
        </w:r>
        <w:r w:rsidR="000003C4" w:rsidRPr="00B1448A">
          <w:rPr>
            <w:rStyle w:val="Hyperlink"/>
            <w:rFonts w:ascii="Arial" w:hAnsi="Arial" w:cs="Arial"/>
            <w:b/>
            <w:bCs/>
            <w:sz w:val="21"/>
            <w:szCs w:val="21"/>
            <w:shd w:val="clear" w:color="auto" w:fill="FFFFFF"/>
          </w:rPr>
          <w:t>literature</w:t>
        </w:r>
      </w:hyperlink>
    </w:p>
    <w:p w:rsidR="000003C4" w:rsidRPr="000003C4" w:rsidRDefault="00330682" w:rsidP="000003C4">
      <w:pPr>
        <w:pStyle w:val="ListParagraph"/>
        <w:numPr>
          <w:ilvl w:val="0"/>
          <w:numId w:val="1"/>
        </w:numPr>
        <w:spacing w:line="360" w:lineRule="auto"/>
        <w:jc w:val="both"/>
        <w:rPr>
          <w:rFonts w:ascii="Times New Roman" w:eastAsia="Times New Roman" w:hAnsi="Times New Roman" w:cs="Times New Roman"/>
          <w:sz w:val="24"/>
          <w:szCs w:val="24"/>
          <w:lang w:bidi="mr-IN"/>
        </w:rPr>
      </w:pPr>
      <w:hyperlink r:id="rId14" w:history="1">
        <w:r w:rsidR="000003C4" w:rsidRPr="00B1448A">
          <w:rPr>
            <w:rStyle w:val="Hyperlink"/>
            <w:rFonts w:ascii="Arial" w:hAnsi="Arial" w:cs="Arial"/>
            <w:sz w:val="21"/>
            <w:szCs w:val="21"/>
            <w:shd w:val="clear" w:color="auto" w:fill="FFFFFF"/>
          </w:rPr>
          <w:t>www.india</w:t>
        </w:r>
        <w:r w:rsidR="000003C4" w:rsidRPr="00B1448A">
          <w:rPr>
            <w:rStyle w:val="Hyperlink"/>
            <w:rFonts w:ascii="Arial" w:hAnsi="Arial" w:cs="Arial"/>
            <w:b/>
            <w:bCs/>
            <w:sz w:val="21"/>
            <w:szCs w:val="21"/>
            <w:shd w:val="clear" w:color="auto" w:fill="FFFFFF"/>
          </w:rPr>
          <w:t>culture</w:t>
        </w:r>
        <w:r w:rsidR="000003C4" w:rsidRPr="00B1448A">
          <w:rPr>
            <w:rStyle w:val="Hyperlink"/>
            <w:rFonts w:ascii="Arial" w:hAnsi="Arial" w:cs="Arial"/>
            <w:sz w:val="21"/>
            <w:szCs w:val="21"/>
            <w:shd w:val="clear" w:color="auto" w:fill="FFFFFF"/>
          </w:rPr>
          <w:t>.nic.in/</w:t>
        </w:r>
        <w:r w:rsidR="000003C4" w:rsidRPr="00B1448A">
          <w:rPr>
            <w:rStyle w:val="Hyperlink"/>
            <w:rFonts w:ascii="Arial" w:hAnsi="Arial" w:cs="Arial"/>
            <w:b/>
            <w:bCs/>
            <w:sz w:val="21"/>
            <w:szCs w:val="21"/>
            <w:shd w:val="clear" w:color="auto" w:fill="FFFFFF"/>
          </w:rPr>
          <w:t>literature</w:t>
        </w:r>
        <w:r w:rsidR="000003C4" w:rsidRPr="00B1448A">
          <w:rPr>
            <w:rStyle w:val="Hyperlink"/>
            <w:rFonts w:ascii="Arial" w:hAnsi="Arial" w:cs="Arial"/>
            <w:sz w:val="21"/>
            <w:szCs w:val="21"/>
            <w:shd w:val="clear" w:color="auto" w:fill="FFFFFF"/>
          </w:rPr>
          <w:t>-</w:t>
        </w:r>
        <w:r w:rsidR="000003C4" w:rsidRPr="00B1448A">
          <w:rPr>
            <w:rStyle w:val="Hyperlink"/>
            <w:rFonts w:ascii="Arial" w:hAnsi="Arial" w:cs="Arial"/>
            <w:b/>
            <w:bCs/>
            <w:sz w:val="21"/>
            <w:szCs w:val="21"/>
            <w:shd w:val="clear" w:color="auto" w:fill="FFFFFF"/>
          </w:rPr>
          <w:t>folklore</w:t>
        </w:r>
      </w:hyperlink>
    </w:p>
    <w:p w:rsidR="000003C4" w:rsidRPr="000003C4" w:rsidRDefault="00330682" w:rsidP="000003C4">
      <w:pPr>
        <w:pStyle w:val="ListParagraph"/>
        <w:numPr>
          <w:ilvl w:val="0"/>
          <w:numId w:val="1"/>
        </w:numPr>
        <w:spacing w:line="360" w:lineRule="auto"/>
        <w:jc w:val="both"/>
        <w:rPr>
          <w:rFonts w:ascii="Times New Roman" w:eastAsia="Times New Roman" w:hAnsi="Times New Roman" w:cs="Times New Roman"/>
          <w:sz w:val="24"/>
          <w:szCs w:val="24"/>
          <w:lang w:bidi="mr-IN"/>
        </w:rPr>
      </w:pPr>
      <w:hyperlink r:id="rId15" w:history="1">
        <w:r w:rsidR="000003C4" w:rsidRPr="00B1448A">
          <w:rPr>
            <w:rStyle w:val="Hyperlink"/>
            <w:rFonts w:ascii="Arial" w:hAnsi="Arial" w:cs="Arial"/>
            <w:sz w:val="21"/>
            <w:szCs w:val="21"/>
            <w:shd w:val="clear" w:color="auto" w:fill="FFFFFF"/>
          </w:rPr>
          <w:t>https://en.wikipedia.org/wiki/</w:t>
        </w:r>
        <w:r w:rsidR="000003C4" w:rsidRPr="00B1448A">
          <w:rPr>
            <w:rStyle w:val="Hyperlink"/>
            <w:rFonts w:ascii="Arial" w:hAnsi="Arial" w:cs="Arial"/>
            <w:b/>
            <w:bCs/>
            <w:sz w:val="21"/>
            <w:szCs w:val="21"/>
            <w:shd w:val="clear" w:color="auto" w:fill="FFFFFF"/>
          </w:rPr>
          <w:t>Folklore</w:t>
        </w:r>
      </w:hyperlink>
    </w:p>
    <w:p w:rsidR="000003C4" w:rsidRPr="000003C4" w:rsidRDefault="000003C4" w:rsidP="000003C4">
      <w:pPr>
        <w:pStyle w:val="ListParagraph"/>
        <w:numPr>
          <w:ilvl w:val="0"/>
          <w:numId w:val="1"/>
        </w:numPr>
        <w:spacing w:line="360" w:lineRule="auto"/>
        <w:jc w:val="both"/>
        <w:rPr>
          <w:rFonts w:ascii="Times New Roman" w:eastAsia="Times New Roman" w:hAnsi="Times New Roman" w:cs="Times New Roman"/>
          <w:sz w:val="24"/>
          <w:szCs w:val="24"/>
          <w:lang w:bidi="mr-IN"/>
        </w:rPr>
      </w:pPr>
      <w:r>
        <w:rPr>
          <w:rFonts w:ascii="Arial" w:hAnsi="Arial" w:cs="Arial"/>
          <w:b/>
          <w:bCs/>
          <w:color w:val="006621"/>
          <w:sz w:val="21"/>
          <w:szCs w:val="21"/>
          <w:shd w:val="clear" w:color="auto" w:fill="FFFFFF"/>
        </w:rPr>
        <w:t>study</w:t>
      </w:r>
      <w:r>
        <w:rPr>
          <w:rFonts w:ascii="Arial" w:hAnsi="Arial" w:cs="Arial"/>
          <w:color w:val="006621"/>
          <w:sz w:val="21"/>
          <w:szCs w:val="21"/>
          <w:shd w:val="clear" w:color="auto" w:fill="FFFFFF"/>
        </w:rPr>
        <w:t>.com/academy/lesson/</w:t>
      </w:r>
      <w:r>
        <w:rPr>
          <w:rFonts w:ascii="Arial" w:hAnsi="Arial" w:cs="Arial"/>
          <w:b/>
          <w:bCs/>
          <w:color w:val="006621"/>
          <w:sz w:val="21"/>
          <w:szCs w:val="21"/>
          <w:shd w:val="clear" w:color="auto" w:fill="FFFFFF"/>
        </w:rPr>
        <w:t>folk</w:t>
      </w:r>
      <w:r>
        <w:rPr>
          <w:rFonts w:ascii="Arial" w:hAnsi="Arial" w:cs="Arial"/>
          <w:color w:val="006621"/>
          <w:sz w:val="21"/>
          <w:szCs w:val="21"/>
          <w:shd w:val="clear" w:color="auto" w:fill="FFFFFF"/>
        </w:rPr>
        <w:t>-</w:t>
      </w:r>
      <w:r>
        <w:rPr>
          <w:rFonts w:ascii="Arial" w:hAnsi="Arial" w:cs="Arial"/>
          <w:b/>
          <w:bCs/>
          <w:color w:val="006621"/>
          <w:sz w:val="21"/>
          <w:szCs w:val="21"/>
          <w:shd w:val="clear" w:color="auto" w:fill="FFFFFF"/>
        </w:rPr>
        <w:t>literature</w:t>
      </w:r>
      <w:r>
        <w:rPr>
          <w:rFonts w:ascii="Arial" w:hAnsi="Arial" w:cs="Arial"/>
          <w:color w:val="006621"/>
          <w:sz w:val="21"/>
          <w:szCs w:val="21"/>
          <w:shd w:val="clear" w:color="auto" w:fill="FFFFFF"/>
        </w:rPr>
        <w:t>-definition-books.html</w:t>
      </w:r>
    </w:p>
    <w:p w:rsidR="000003C4" w:rsidRPr="000003C4" w:rsidRDefault="000003C4" w:rsidP="000003C4">
      <w:pPr>
        <w:pStyle w:val="ListParagraph"/>
        <w:spacing w:line="360" w:lineRule="auto"/>
        <w:jc w:val="both"/>
        <w:rPr>
          <w:rFonts w:ascii="Times New Roman" w:eastAsia="Times New Roman" w:hAnsi="Times New Roman" w:cs="Times New Roman"/>
          <w:sz w:val="24"/>
          <w:szCs w:val="24"/>
          <w:lang w:bidi="mr-IN"/>
        </w:rPr>
      </w:pPr>
    </w:p>
    <w:p w:rsidR="000003C4" w:rsidRPr="00282DCA" w:rsidRDefault="000003C4" w:rsidP="000003C4">
      <w:pPr>
        <w:spacing w:line="360" w:lineRule="auto"/>
        <w:jc w:val="both"/>
        <w:rPr>
          <w:rFonts w:ascii="Times New Roman" w:hAnsi="Times New Roman" w:cs="Times New Roman"/>
          <w:sz w:val="24"/>
          <w:szCs w:val="24"/>
        </w:rPr>
      </w:pPr>
    </w:p>
    <w:sectPr w:rsidR="000003C4" w:rsidRPr="00282DCA" w:rsidSect="00172C17">
      <w:pgSz w:w="12240" w:h="15840" w:code="1"/>
      <w:pgMar w:top="810" w:right="1440" w:bottom="1440" w:left="2448" w:header="432" w:footer="18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82" w:rsidRDefault="00A37B82" w:rsidP="0044718A">
      <w:pPr>
        <w:spacing w:after="0" w:line="240" w:lineRule="auto"/>
      </w:pPr>
      <w:r>
        <w:separator/>
      </w:r>
    </w:p>
  </w:endnote>
  <w:endnote w:type="continuationSeparator" w:id="1">
    <w:p w:rsidR="00A37B82" w:rsidRDefault="00A37B82" w:rsidP="00447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82" w:rsidRDefault="00A37B82" w:rsidP="0044718A">
      <w:pPr>
        <w:spacing w:after="0" w:line="240" w:lineRule="auto"/>
      </w:pPr>
      <w:r>
        <w:separator/>
      </w:r>
    </w:p>
  </w:footnote>
  <w:footnote w:type="continuationSeparator" w:id="1">
    <w:p w:rsidR="00A37B82" w:rsidRDefault="00A37B82" w:rsidP="00447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03F"/>
    <w:multiLevelType w:val="hybridMultilevel"/>
    <w:tmpl w:val="C2D88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33D6"/>
    <w:rsid w:val="000003C4"/>
    <w:rsid w:val="000033D6"/>
    <w:rsid w:val="0003104E"/>
    <w:rsid w:val="000E4427"/>
    <w:rsid w:val="00116A46"/>
    <w:rsid w:val="00172C17"/>
    <w:rsid w:val="00282DCA"/>
    <w:rsid w:val="00291E44"/>
    <w:rsid w:val="002A27A5"/>
    <w:rsid w:val="00330682"/>
    <w:rsid w:val="003747D1"/>
    <w:rsid w:val="00400828"/>
    <w:rsid w:val="0044718A"/>
    <w:rsid w:val="00495129"/>
    <w:rsid w:val="004C3076"/>
    <w:rsid w:val="005B65B0"/>
    <w:rsid w:val="007F58BD"/>
    <w:rsid w:val="0084244E"/>
    <w:rsid w:val="009961A8"/>
    <w:rsid w:val="00A37B82"/>
    <w:rsid w:val="00CB6C6B"/>
    <w:rsid w:val="00CE53BE"/>
    <w:rsid w:val="00D33059"/>
    <w:rsid w:val="00D95679"/>
    <w:rsid w:val="00DD4A2F"/>
    <w:rsid w:val="00E01D9B"/>
    <w:rsid w:val="00E86701"/>
    <w:rsid w:val="00E94D84"/>
    <w:rsid w:val="00EC3F12"/>
    <w:rsid w:val="00F9701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59"/>
  </w:style>
  <w:style w:type="paragraph" w:styleId="Heading2">
    <w:name w:val="heading 2"/>
    <w:basedOn w:val="Normal"/>
    <w:link w:val="Heading2Char"/>
    <w:uiPriority w:val="9"/>
    <w:qFormat/>
    <w:rsid w:val="000033D6"/>
    <w:pPr>
      <w:spacing w:before="100" w:beforeAutospacing="1" w:after="100" w:afterAutospacing="1" w:line="240" w:lineRule="auto"/>
      <w:outlineLvl w:val="1"/>
    </w:pPr>
    <w:rPr>
      <w:rFonts w:ascii="Times New Roman" w:eastAsia="Times New Roman" w:hAnsi="Times New Roman" w:cs="Times New Roman"/>
      <w:b/>
      <w:bCs/>
      <w:sz w:val="36"/>
      <w:szCs w:val="36"/>
      <w:lang w:bidi="mr-IN"/>
    </w:rPr>
  </w:style>
  <w:style w:type="paragraph" w:styleId="Heading3">
    <w:name w:val="heading 3"/>
    <w:basedOn w:val="Normal"/>
    <w:next w:val="Normal"/>
    <w:link w:val="Heading3Char"/>
    <w:uiPriority w:val="9"/>
    <w:semiHidden/>
    <w:unhideWhenUsed/>
    <w:qFormat/>
    <w:rsid w:val="00EC3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3D6"/>
    <w:rPr>
      <w:rFonts w:ascii="Times New Roman" w:eastAsia="Times New Roman" w:hAnsi="Times New Roman" w:cs="Times New Roman"/>
      <w:b/>
      <w:bCs/>
      <w:sz w:val="36"/>
      <w:szCs w:val="36"/>
      <w:lang w:bidi="mr-IN"/>
    </w:rPr>
  </w:style>
  <w:style w:type="paragraph" w:styleId="NormalWeb">
    <w:name w:val="Normal (Web)"/>
    <w:basedOn w:val="Normal"/>
    <w:uiPriority w:val="99"/>
    <w:semiHidden/>
    <w:unhideWhenUsed/>
    <w:rsid w:val="000033D6"/>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Hyperlink">
    <w:name w:val="Hyperlink"/>
    <w:basedOn w:val="DefaultParagraphFont"/>
    <w:uiPriority w:val="99"/>
    <w:unhideWhenUsed/>
    <w:rsid w:val="000033D6"/>
    <w:rPr>
      <w:color w:val="0000FF"/>
      <w:u w:val="single"/>
    </w:rPr>
  </w:style>
  <w:style w:type="character" w:customStyle="1" w:styleId="Heading3Char">
    <w:name w:val="Heading 3 Char"/>
    <w:basedOn w:val="DefaultParagraphFont"/>
    <w:link w:val="Heading3"/>
    <w:uiPriority w:val="9"/>
    <w:semiHidden/>
    <w:rsid w:val="00EC3F1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47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18A"/>
  </w:style>
  <w:style w:type="paragraph" w:styleId="Footer">
    <w:name w:val="footer"/>
    <w:basedOn w:val="Normal"/>
    <w:link w:val="FooterChar"/>
    <w:uiPriority w:val="99"/>
    <w:semiHidden/>
    <w:unhideWhenUsed/>
    <w:rsid w:val="00447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718A"/>
  </w:style>
  <w:style w:type="paragraph" w:styleId="ListParagraph">
    <w:name w:val="List Paragraph"/>
    <w:basedOn w:val="Normal"/>
    <w:uiPriority w:val="34"/>
    <w:qFormat/>
    <w:rsid w:val="000003C4"/>
    <w:pPr>
      <w:ind w:left="720"/>
      <w:contextualSpacing/>
    </w:pPr>
  </w:style>
  <w:style w:type="paragraph" w:styleId="NoSpacing">
    <w:name w:val="No Spacing"/>
    <w:uiPriority w:val="1"/>
    <w:qFormat/>
    <w:rsid w:val="00172C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729624">
      <w:bodyDiv w:val="1"/>
      <w:marLeft w:val="0"/>
      <w:marRight w:val="0"/>
      <w:marTop w:val="0"/>
      <w:marBottom w:val="0"/>
      <w:divBdr>
        <w:top w:val="none" w:sz="0" w:space="0" w:color="auto"/>
        <w:left w:val="none" w:sz="0" w:space="0" w:color="auto"/>
        <w:bottom w:val="none" w:sz="0" w:space="0" w:color="auto"/>
        <w:right w:val="none" w:sz="0" w:space="0" w:color="auto"/>
      </w:divBdr>
    </w:div>
    <w:div w:id="341517073">
      <w:bodyDiv w:val="1"/>
      <w:marLeft w:val="0"/>
      <w:marRight w:val="0"/>
      <w:marTop w:val="0"/>
      <w:marBottom w:val="0"/>
      <w:divBdr>
        <w:top w:val="none" w:sz="0" w:space="0" w:color="auto"/>
        <w:left w:val="none" w:sz="0" w:space="0" w:color="auto"/>
        <w:bottom w:val="none" w:sz="0" w:space="0" w:color="auto"/>
        <w:right w:val="none" w:sz="0" w:space="0" w:color="auto"/>
      </w:divBdr>
    </w:div>
    <w:div w:id="589000005">
      <w:bodyDiv w:val="1"/>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
      </w:divsChild>
    </w:div>
    <w:div w:id="799491582">
      <w:bodyDiv w:val="1"/>
      <w:marLeft w:val="0"/>
      <w:marRight w:val="0"/>
      <w:marTop w:val="0"/>
      <w:marBottom w:val="0"/>
      <w:divBdr>
        <w:top w:val="none" w:sz="0" w:space="0" w:color="auto"/>
        <w:left w:val="none" w:sz="0" w:space="0" w:color="auto"/>
        <w:bottom w:val="none" w:sz="0" w:space="0" w:color="auto"/>
        <w:right w:val="none" w:sz="0" w:space="0" w:color="auto"/>
      </w:divBdr>
    </w:div>
    <w:div w:id="841897502">
      <w:bodyDiv w:val="1"/>
      <w:marLeft w:val="0"/>
      <w:marRight w:val="0"/>
      <w:marTop w:val="0"/>
      <w:marBottom w:val="0"/>
      <w:divBdr>
        <w:top w:val="none" w:sz="0" w:space="0" w:color="auto"/>
        <w:left w:val="none" w:sz="0" w:space="0" w:color="auto"/>
        <w:bottom w:val="none" w:sz="0" w:space="0" w:color="auto"/>
        <w:right w:val="none" w:sz="0" w:space="0" w:color="auto"/>
      </w:divBdr>
    </w:div>
    <w:div w:id="853879117">
      <w:bodyDiv w:val="1"/>
      <w:marLeft w:val="0"/>
      <w:marRight w:val="0"/>
      <w:marTop w:val="0"/>
      <w:marBottom w:val="0"/>
      <w:divBdr>
        <w:top w:val="none" w:sz="0" w:space="0" w:color="auto"/>
        <w:left w:val="none" w:sz="0" w:space="0" w:color="auto"/>
        <w:bottom w:val="none" w:sz="0" w:space="0" w:color="auto"/>
        <w:right w:val="none" w:sz="0" w:space="0" w:color="auto"/>
      </w:divBdr>
    </w:div>
    <w:div w:id="970093122">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363241773">
      <w:bodyDiv w:val="1"/>
      <w:marLeft w:val="0"/>
      <w:marRight w:val="0"/>
      <w:marTop w:val="0"/>
      <w:marBottom w:val="0"/>
      <w:divBdr>
        <w:top w:val="none" w:sz="0" w:space="0" w:color="auto"/>
        <w:left w:val="none" w:sz="0" w:space="0" w:color="auto"/>
        <w:bottom w:val="none" w:sz="0" w:space="0" w:color="auto"/>
        <w:right w:val="none" w:sz="0" w:space="0" w:color="auto"/>
      </w:divBdr>
      <w:divsChild>
        <w:div w:id="2029401741">
          <w:marLeft w:val="0"/>
          <w:marRight w:val="0"/>
          <w:marTop w:val="0"/>
          <w:marBottom w:val="0"/>
          <w:divBdr>
            <w:top w:val="none" w:sz="0" w:space="0" w:color="auto"/>
            <w:left w:val="none" w:sz="0" w:space="0" w:color="auto"/>
            <w:bottom w:val="none" w:sz="0" w:space="0" w:color="auto"/>
            <w:right w:val="none" w:sz="0" w:space="0" w:color="auto"/>
          </w:divBdr>
        </w:div>
      </w:divsChild>
    </w:div>
    <w:div w:id="1423139947">
      <w:bodyDiv w:val="1"/>
      <w:marLeft w:val="0"/>
      <w:marRight w:val="0"/>
      <w:marTop w:val="0"/>
      <w:marBottom w:val="0"/>
      <w:divBdr>
        <w:top w:val="none" w:sz="0" w:space="0" w:color="auto"/>
        <w:left w:val="none" w:sz="0" w:space="0" w:color="auto"/>
        <w:bottom w:val="none" w:sz="0" w:space="0" w:color="auto"/>
        <w:right w:val="none" w:sz="0" w:space="0" w:color="auto"/>
      </w:divBdr>
    </w:div>
    <w:div w:id="1465387451">
      <w:bodyDiv w:val="1"/>
      <w:marLeft w:val="0"/>
      <w:marRight w:val="0"/>
      <w:marTop w:val="0"/>
      <w:marBottom w:val="0"/>
      <w:divBdr>
        <w:top w:val="none" w:sz="0" w:space="0" w:color="auto"/>
        <w:left w:val="none" w:sz="0" w:space="0" w:color="auto"/>
        <w:bottom w:val="none" w:sz="0" w:space="0" w:color="auto"/>
        <w:right w:val="none" w:sz="0" w:space="0" w:color="auto"/>
      </w:divBdr>
    </w:div>
    <w:div w:id="1505778524">
      <w:bodyDiv w:val="1"/>
      <w:marLeft w:val="0"/>
      <w:marRight w:val="0"/>
      <w:marTop w:val="0"/>
      <w:marBottom w:val="0"/>
      <w:divBdr>
        <w:top w:val="none" w:sz="0" w:space="0" w:color="auto"/>
        <w:left w:val="none" w:sz="0" w:space="0" w:color="auto"/>
        <w:bottom w:val="none" w:sz="0" w:space="0" w:color="auto"/>
        <w:right w:val="none" w:sz="0" w:space="0" w:color="auto"/>
      </w:divBdr>
    </w:div>
    <w:div w:id="17675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bcid:com.britannica.oec2.identifier.ArticleIdentifier?articleId=15826&amp;library=EB&amp;query=null&amp;title=Boccaccio" TargetMode="External"/><Relationship Id="rId13" Type="http://schemas.openxmlformats.org/officeDocument/2006/relationships/hyperlink" Target="https://www.britannica.com/art/folk-liter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bcid:com.britannica.oec2.identifier.ArticleIdentifier?articleId=61649&amp;library=EB&amp;query=null&amp;title=prove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bcid:com.britannica.oec2.identifier.ArticleIdentifier?articleId=13620&amp;library=EB&amp;query=null&amp;title=Giambattista%20Basile" TargetMode="External"/><Relationship Id="rId5" Type="http://schemas.openxmlformats.org/officeDocument/2006/relationships/webSettings" Target="webSettings.xml"/><Relationship Id="rId15" Type="http://schemas.openxmlformats.org/officeDocument/2006/relationships/hyperlink" Target="https://en.wikipedia.org/wiki/Folklore" TargetMode="External"/><Relationship Id="rId10" Type="http://schemas.openxmlformats.org/officeDocument/2006/relationships/hyperlink" Target="ebcid:com.britannica.oec2.identifier.ArticleIdentifier?articleId=69890&amp;library=EB&amp;query=null&amp;title=Gianfrancesco%20Straparola" TargetMode="External"/><Relationship Id="rId4" Type="http://schemas.openxmlformats.org/officeDocument/2006/relationships/settings" Target="settings.xml"/><Relationship Id="rId9" Type="http://schemas.openxmlformats.org/officeDocument/2006/relationships/hyperlink" Target="ebcid:com.britannica.oec2.identifier.ArticleIdentifier?articleId=108409&amp;library=EB&amp;query=null&amp;title=Chaucer" TargetMode="External"/><Relationship Id="rId14" Type="http://schemas.openxmlformats.org/officeDocument/2006/relationships/hyperlink" Target="http://www.indiaculture.nic.in/literature-folk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C0D6-74B6-4A6E-A299-7B78EEE4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0wner</dc:creator>
  <cp:keywords/>
  <dc:description/>
  <cp:lastModifiedBy>ACER</cp:lastModifiedBy>
  <cp:revision>7</cp:revision>
  <dcterms:created xsi:type="dcterms:W3CDTF">2017-01-08T02:17:00Z</dcterms:created>
  <dcterms:modified xsi:type="dcterms:W3CDTF">2019-07-22T12:54:00Z</dcterms:modified>
</cp:coreProperties>
</file>